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C51" w:rsidRPr="007F2B7D" w:rsidRDefault="00682C51" w:rsidP="00682C51">
      <w:pPr>
        <w:autoSpaceDE w:val="0"/>
        <w:autoSpaceDN w:val="0"/>
        <w:adjustRightInd w:val="0"/>
        <w:jc w:val="center"/>
        <w:rPr>
          <w:b/>
          <w:szCs w:val="28"/>
        </w:rPr>
      </w:pPr>
      <w:r w:rsidRPr="007F2B7D">
        <w:rPr>
          <w:b/>
          <w:szCs w:val="28"/>
        </w:rPr>
        <w:t>СПРАВКА-ОБОСНОВАНИЕ</w:t>
      </w:r>
    </w:p>
    <w:p w:rsidR="00682C51" w:rsidRPr="007F2B7D" w:rsidRDefault="00682C51" w:rsidP="00682C51">
      <w:pPr>
        <w:jc w:val="center"/>
        <w:rPr>
          <w:b/>
          <w:szCs w:val="28"/>
        </w:rPr>
      </w:pPr>
      <w:r w:rsidRPr="007F2B7D">
        <w:rPr>
          <w:b/>
          <w:szCs w:val="28"/>
        </w:rPr>
        <w:t>к проекту Закона Кыргызской Республики</w:t>
      </w:r>
    </w:p>
    <w:p w:rsidR="005779F5" w:rsidRDefault="00682C51" w:rsidP="00682C51">
      <w:pPr>
        <w:jc w:val="center"/>
        <w:rPr>
          <w:b/>
          <w:bCs/>
        </w:rPr>
      </w:pPr>
      <w:r w:rsidRPr="007F2B7D">
        <w:rPr>
          <w:b/>
          <w:color w:val="000000"/>
        </w:rPr>
        <w:t>«</w:t>
      </w:r>
      <w:r w:rsidRPr="007F2B7D">
        <w:rPr>
          <w:b/>
          <w:bCs/>
        </w:rPr>
        <w:t xml:space="preserve">О мерах государственной поддержки в условиях </w:t>
      </w:r>
    </w:p>
    <w:p w:rsidR="00682C51" w:rsidRPr="007F2B7D" w:rsidRDefault="005779F5" w:rsidP="00682C51">
      <w:pPr>
        <w:jc w:val="center"/>
        <w:rPr>
          <w:b/>
          <w:color w:val="000000"/>
        </w:rPr>
      </w:pPr>
      <w:r>
        <w:rPr>
          <w:b/>
          <w:bCs/>
        </w:rPr>
        <w:t>ограничений</w:t>
      </w:r>
      <w:r w:rsidR="00682C51" w:rsidRPr="007F2B7D">
        <w:rPr>
          <w:b/>
          <w:bCs/>
        </w:rPr>
        <w:t xml:space="preserve"> экономического характера</w:t>
      </w:r>
      <w:r w:rsidR="00682C51" w:rsidRPr="007F2B7D">
        <w:rPr>
          <w:b/>
          <w:color w:val="000000"/>
        </w:rPr>
        <w:t>»</w:t>
      </w:r>
    </w:p>
    <w:p w:rsidR="00682C51" w:rsidRPr="007F2B7D" w:rsidRDefault="00682C51" w:rsidP="00682C51">
      <w:pPr>
        <w:jc w:val="both"/>
        <w:rPr>
          <w:szCs w:val="28"/>
        </w:rPr>
      </w:pPr>
    </w:p>
    <w:p w:rsidR="006F15EA" w:rsidRPr="007F2B7D" w:rsidRDefault="00682C51" w:rsidP="006F15EA">
      <w:pPr>
        <w:ind w:firstLine="708"/>
        <w:jc w:val="both"/>
        <w:rPr>
          <w:szCs w:val="28"/>
        </w:rPr>
      </w:pPr>
      <w:r w:rsidRPr="007F2B7D">
        <w:rPr>
          <w:szCs w:val="28"/>
        </w:rPr>
        <w:t xml:space="preserve">Целью проекта Закона Кыргызской Республики «О мерах государственной поддержки в условиях </w:t>
      </w:r>
      <w:r w:rsidR="005779F5" w:rsidRPr="005779F5">
        <w:rPr>
          <w:szCs w:val="28"/>
        </w:rPr>
        <w:t>ограничений</w:t>
      </w:r>
      <w:r w:rsidRPr="007F2B7D">
        <w:rPr>
          <w:szCs w:val="28"/>
        </w:rPr>
        <w:t xml:space="preserve"> экономического характера» (далее - проект Закона) является создание механизмов оперативного реагирования на негативные факторы, выявляемые в экономике в целях обеспечения благосостояния населения, продовольственной безопасности, стабилизации цен на социально-значимые продукты, восстановление работы отраслей экономики (сельского хозяйства, промышленности, строительства, инвестиций, торговли и сферы услуг), улучшения ситуации во внешнеторговой деятельности, стабилизации основных параметров государственного бюджета, обслуживания государственного долга и привлечения инвестиций в экономику, дальнейшего совершенствования бюджетного законодательства Кыргызской Республики, в условиях </w:t>
      </w:r>
      <w:r w:rsidR="005779F5" w:rsidRPr="005779F5">
        <w:rPr>
          <w:szCs w:val="28"/>
        </w:rPr>
        <w:t>ограничений</w:t>
      </w:r>
      <w:r w:rsidRPr="007F2B7D">
        <w:rPr>
          <w:szCs w:val="28"/>
        </w:rPr>
        <w:t xml:space="preserve"> экономического характера.</w:t>
      </w:r>
    </w:p>
    <w:p w:rsidR="00682C51" w:rsidRPr="007F2B7D" w:rsidRDefault="00682C51" w:rsidP="006F15EA">
      <w:pPr>
        <w:ind w:firstLine="708"/>
        <w:jc w:val="both"/>
        <w:rPr>
          <w:szCs w:val="28"/>
        </w:rPr>
      </w:pPr>
      <w:r w:rsidRPr="007F2B7D">
        <w:rPr>
          <w:szCs w:val="28"/>
        </w:rPr>
        <w:t xml:space="preserve">Кризисные риски, кардинальные технико-технологические, экономические, военно-стратегические и социально-политические трансформации, происходящие в мире, требуют поиска более перспективных моделей политического действия и государственного управления, более эффективных, способных адекватно отвечать на вызовы времени механизмов реализации властных полномочий. 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  <w:r w:rsidRPr="007F2B7D">
        <w:rPr>
          <w:szCs w:val="28"/>
        </w:rPr>
        <w:t>Государство, как и прежде, представляется в качестве ведущего субъекта не только внутригосударственных и межгосударственных отношений, но и мировых процессов в целом. Именно государство несет ответственность за уровень подготовленности общества и всех органов власти к катастрофам и возможным сбоям в осуществлении социально-экономических, оборонных и антикризисных программ.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  <w:r w:rsidRPr="007F2B7D">
        <w:rPr>
          <w:szCs w:val="28"/>
        </w:rPr>
        <w:t>В условиях экономической нестабильности государством принимаются специальные меры поддержки населения и отраслей экономики, оказавшихся в зоне риска. Приоритетной формой регулирования в такой период становится режим координации, поддержки и стимулирования.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  <w:r w:rsidRPr="007F2B7D">
        <w:rPr>
          <w:szCs w:val="28"/>
        </w:rPr>
        <w:t xml:space="preserve">В этой связи, проектом предусматриваются нормы государственной поддержки в условиях </w:t>
      </w:r>
      <w:r w:rsidR="005779F5" w:rsidRPr="005779F5">
        <w:rPr>
          <w:szCs w:val="28"/>
        </w:rPr>
        <w:t>ограничений</w:t>
      </w:r>
      <w:r w:rsidRPr="007F2B7D">
        <w:rPr>
          <w:szCs w:val="28"/>
        </w:rPr>
        <w:t xml:space="preserve"> экономического характера. Вводится понятие «режим антикризисного управления», условия и порядок при которых вводится такой режим,  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  <w:r w:rsidRPr="007F2B7D">
        <w:rPr>
          <w:szCs w:val="28"/>
        </w:rPr>
        <w:t xml:space="preserve">Основной целью антикризисного управления является прогнозирование кризисных ситуаций, их предупреждение и преодоление негативных социально-экономических последствий в случае их наступления. 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  <w:r w:rsidRPr="007F2B7D">
        <w:rPr>
          <w:szCs w:val="28"/>
        </w:rPr>
        <w:t>Антикризисное управление в проекте Закона представлено системой управленческих мероприятий, направленных на поддержание равновесия национальной экономики, включая отдельные экономические системы и различные хозяйствующие субъекты. 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  <w:r w:rsidRPr="007F2B7D">
        <w:rPr>
          <w:szCs w:val="28"/>
        </w:rPr>
        <w:t>Стоит отметить, что проект Закона предусматривает необходимость внесения соответствующих изменений в действующие нормативные правовые акты Кыргызской Республики: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Бюджетный кодекс Кыргызской Республики;</w:t>
      </w:r>
    </w:p>
    <w:p w:rsidR="002058EA" w:rsidRPr="007F2B7D" w:rsidRDefault="002058EA" w:rsidP="002058EA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Налоговый кодекс Кыргызской Республики;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 xml:space="preserve">Гражданского кодекса Кыргызской Республики </w:t>
      </w:r>
      <w:r w:rsidR="00853066" w:rsidRPr="007F2B7D">
        <w:rPr>
          <w:szCs w:val="28"/>
        </w:rPr>
        <w:t>(</w:t>
      </w:r>
      <w:r w:rsidRPr="007F2B7D">
        <w:rPr>
          <w:szCs w:val="28"/>
        </w:rPr>
        <w:t>часть I</w:t>
      </w:r>
      <w:r w:rsidR="00853066" w:rsidRPr="007F2B7D">
        <w:rPr>
          <w:szCs w:val="28"/>
        </w:rPr>
        <w:t>)</w:t>
      </w:r>
      <w:r w:rsidRPr="007F2B7D">
        <w:rPr>
          <w:szCs w:val="28"/>
        </w:rPr>
        <w:t>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 лицензионно-разрешительной системе в Кыргызской Республике»;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 таможенном регулировании»;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«Об акционерных обществах»;</w:t>
      </w:r>
    </w:p>
    <w:p w:rsidR="002058EA" w:rsidRPr="007F2B7D" w:rsidRDefault="00682C51" w:rsidP="002058EA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 хозяйственных товариществах и обществах»;</w:t>
      </w:r>
    </w:p>
    <w:p w:rsidR="002058EA" w:rsidRPr="007F2B7D" w:rsidRDefault="00323A21" w:rsidP="002058EA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hyperlink r:id="rId7" w:history="1">
        <w:r w:rsidR="002058EA" w:rsidRPr="007F2B7D">
          <w:t>Закон</w:t>
        </w:r>
      </w:hyperlink>
      <w:r w:rsidR="002058EA" w:rsidRPr="007F2B7D">
        <w:rPr>
          <w:szCs w:val="28"/>
        </w:rPr>
        <w:t xml:space="preserve"> Кыргызской Республики «О государственном регулировании внешнеторговой деятельности в Кыргызской Республике»;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 внутренней торговле в Кыргызской Республике»;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 банкротстве (несостоятельности)»;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«О государственных закупках»;</w:t>
      </w:r>
    </w:p>
    <w:p w:rsidR="00682C51" w:rsidRPr="007F2B7D" w:rsidRDefault="00682C51" w:rsidP="00682C51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7F2B7D">
        <w:rPr>
          <w:szCs w:val="28"/>
        </w:rPr>
        <w:t>Закон Кыргызской Республики «О нормативных правовых актах Кыргызской Республики.</w:t>
      </w:r>
    </w:p>
    <w:p w:rsidR="00682C51" w:rsidRPr="007F2B7D" w:rsidRDefault="00682C51" w:rsidP="006F15EA">
      <w:pPr>
        <w:pStyle w:val="a5"/>
        <w:tabs>
          <w:tab w:val="left" w:pos="993"/>
          <w:tab w:val="left" w:pos="1134"/>
        </w:tabs>
        <w:ind w:left="709"/>
        <w:jc w:val="both"/>
        <w:rPr>
          <w:bdr w:val="none" w:sz="0" w:space="0" w:color="auto" w:frame="1"/>
        </w:rPr>
      </w:pPr>
      <w:r w:rsidRPr="007F2B7D">
        <w:rPr>
          <w:bdr w:val="none" w:sz="0" w:space="0" w:color="auto" w:frame="1"/>
        </w:rPr>
        <w:t xml:space="preserve">Соответствующий пакет законопроекта разработан и прилагается. </w:t>
      </w:r>
    </w:p>
    <w:p w:rsidR="00682C51" w:rsidRPr="007F2B7D" w:rsidRDefault="00682C51" w:rsidP="00682C51">
      <w:pPr>
        <w:ind w:firstLine="709"/>
        <w:jc w:val="both"/>
      </w:pPr>
      <w:r w:rsidRPr="007F2B7D">
        <w:t xml:space="preserve">Принятие данного проекта </w:t>
      </w:r>
      <w:r w:rsidR="002058EA" w:rsidRPr="007F2B7D">
        <w:t>Закона,</w:t>
      </w:r>
      <w:r w:rsidRPr="007F2B7D">
        <w:t xml:space="preserve"> и реализация его положений не противоречит общим нормам законодательства Кыргызской Республики, в том числе международным, и отвечает реалиям нынешнего времени.</w:t>
      </w:r>
    </w:p>
    <w:p w:rsidR="00682C51" w:rsidRPr="007F2B7D" w:rsidRDefault="00682C51" w:rsidP="00682C51">
      <w:pPr>
        <w:ind w:firstLine="709"/>
        <w:jc w:val="both"/>
        <w:rPr>
          <w:bCs/>
          <w:lang w:val="ky-KG"/>
        </w:rPr>
      </w:pPr>
      <w:r w:rsidRPr="007F2B7D">
        <w:rPr>
          <w:bCs/>
        </w:rPr>
        <w:t>Принятие законопроекта не повлечет за собой социальных, экономических, правовых, правозащитных, гендерных, экологических и коррупционных последствий.</w:t>
      </w:r>
    </w:p>
    <w:p w:rsidR="00682C51" w:rsidRPr="007F2B7D" w:rsidRDefault="006F15EA" w:rsidP="006F15EA">
      <w:pPr>
        <w:shd w:val="clear" w:color="auto" w:fill="FFFFFF"/>
        <w:ind w:firstLine="709"/>
        <w:jc w:val="both"/>
      </w:pPr>
      <w:r w:rsidRPr="007F2B7D">
        <w:t xml:space="preserve">В соответствии со статьей 19 Закона Кыргызской Республики «О нормативных правовых актах Кыргызской Республики» проект Закона не подлежит анализу регулятивного воздействия, поскольку действуют условия </w:t>
      </w:r>
      <w:r w:rsidR="005779F5" w:rsidRPr="005779F5">
        <w:t xml:space="preserve">ограничений </w:t>
      </w:r>
      <w:r w:rsidRPr="007F2B7D">
        <w:t>экономического характера и условия обстоятельств непреодолимой силы</w:t>
      </w:r>
      <w:r w:rsidR="00682C51" w:rsidRPr="007F2B7D">
        <w:t>.</w:t>
      </w:r>
    </w:p>
    <w:p w:rsidR="00682C51" w:rsidRPr="007F2B7D" w:rsidRDefault="00682C51" w:rsidP="00682C51">
      <w:pPr>
        <w:shd w:val="clear" w:color="auto" w:fill="FFFFFF"/>
        <w:ind w:firstLine="709"/>
        <w:jc w:val="both"/>
      </w:pPr>
      <w:r w:rsidRPr="007F2B7D">
        <w:t xml:space="preserve">В соответствии с частью 1 статьи 22 Закона Кыргызской Республики                             </w:t>
      </w:r>
      <w:proofErr w:type="gramStart"/>
      <w:r w:rsidRPr="007F2B7D">
        <w:t xml:space="preserve">   «</w:t>
      </w:r>
      <w:proofErr w:type="gramEnd"/>
      <w:r w:rsidRPr="007F2B7D">
        <w:t>О нормативных правовых актах Кыргызской Республики» проект Закона размещен для общественного обсуждения на официальном сайте Кабинета Министров Кыргызской Республики (</w:t>
      </w:r>
      <w:hyperlink r:id="rId8" w:history="1">
        <w:r w:rsidRPr="007F2B7D">
          <w:rPr>
            <w:rStyle w:val="a6"/>
            <w:lang w:val="en-US"/>
          </w:rPr>
          <w:t>www</w:t>
        </w:r>
        <w:r w:rsidRPr="007F2B7D">
          <w:rPr>
            <w:rStyle w:val="a6"/>
          </w:rPr>
          <w:t>.</w:t>
        </w:r>
        <w:proofErr w:type="spellStart"/>
        <w:r w:rsidRPr="007F2B7D">
          <w:rPr>
            <w:rStyle w:val="a6"/>
            <w:lang w:val="en-US"/>
          </w:rPr>
          <w:t>gov</w:t>
        </w:r>
        <w:proofErr w:type="spellEnd"/>
        <w:r w:rsidRPr="007F2B7D">
          <w:rPr>
            <w:rStyle w:val="a6"/>
          </w:rPr>
          <w:t>.</w:t>
        </w:r>
        <w:r w:rsidRPr="007F2B7D">
          <w:rPr>
            <w:rStyle w:val="a6"/>
            <w:lang w:val="en-US"/>
          </w:rPr>
          <w:t>kg</w:t>
        </w:r>
      </w:hyperlink>
      <w:r w:rsidRPr="007F2B7D">
        <w:t>).</w:t>
      </w:r>
    </w:p>
    <w:p w:rsidR="006F15EA" w:rsidRPr="007F2B7D" w:rsidRDefault="006F15EA" w:rsidP="006F15EA">
      <w:pPr>
        <w:shd w:val="clear" w:color="auto" w:fill="FFFFFF"/>
        <w:ind w:firstLine="709"/>
        <w:jc w:val="both"/>
      </w:pPr>
      <w:r w:rsidRPr="007F2B7D">
        <w:t xml:space="preserve">Принимая во внимание действие условий </w:t>
      </w:r>
      <w:r w:rsidR="005779F5" w:rsidRPr="005779F5">
        <w:t xml:space="preserve">ограничений </w:t>
      </w:r>
      <w:r w:rsidRPr="007F2B7D">
        <w:t xml:space="preserve">экономического характера и условий обстоятельств непреодолимой силы срок общественного обсуждения не выдержан. </w:t>
      </w:r>
    </w:p>
    <w:p w:rsidR="00682C51" w:rsidRPr="00E07EBC" w:rsidRDefault="00682C51" w:rsidP="006F15EA">
      <w:pPr>
        <w:shd w:val="clear" w:color="auto" w:fill="FFFFFF"/>
        <w:ind w:firstLine="709"/>
        <w:jc w:val="both"/>
        <w:rPr>
          <w:bCs/>
        </w:rPr>
      </w:pPr>
      <w:r w:rsidRPr="007F2B7D">
        <w:rPr>
          <w:bCs/>
        </w:rPr>
        <w:t>Реализация законопроекта не повлечет финансовых затрат из государственного бюджета, так как данное мероприятие осуществляется за счет средств уполномоченного государственног</w:t>
      </w:r>
      <w:bookmarkStart w:id="0" w:name="_GoBack"/>
      <w:bookmarkEnd w:id="0"/>
      <w:r w:rsidRPr="007F2B7D">
        <w:rPr>
          <w:bCs/>
        </w:rPr>
        <w:t>о органа.</w:t>
      </w:r>
    </w:p>
    <w:p w:rsidR="00682C51" w:rsidRPr="00E07EBC" w:rsidRDefault="00682C51" w:rsidP="00E07EBC">
      <w:pPr>
        <w:shd w:val="clear" w:color="auto" w:fill="FFFFFF"/>
        <w:ind w:firstLine="709"/>
        <w:jc w:val="both"/>
        <w:rPr>
          <w:bCs/>
        </w:rPr>
      </w:pPr>
      <w:r w:rsidRPr="00E07EBC">
        <w:rPr>
          <w:bCs/>
        </w:rPr>
        <w:t>В связи с вышеизложенным, вносится на рассмотрение проект Закона Кыргызской Республики «</w:t>
      </w:r>
      <w:r w:rsidR="00E07EBC" w:rsidRPr="00E07EBC">
        <w:rPr>
          <w:bCs/>
        </w:rPr>
        <w:t xml:space="preserve">О мерах государственной поддержки в </w:t>
      </w:r>
      <w:proofErr w:type="gramStart"/>
      <w:r w:rsidR="00E07EBC" w:rsidRPr="00E07EBC">
        <w:rPr>
          <w:bCs/>
        </w:rPr>
        <w:t>условиях  ограничений</w:t>
      </w:r>
      <w:proofErr w:type="gramEnd"/>
      <w:r w:rsidR="00E07EBC" w:rsidRPr="00E07EBC">
        <w:rPr>
          <w:bCs/>
        </w:rPr>
        <w:t xml:space="preserve"> экономического характера</w:t>
      </w:r>
      <w:r w:rsidRPr="00E07EBC">
        <w:rPr>
          <w:bCs/>
        </w:rPr>
        <w:t>».</w:t>
      </w:r>
    </w:p>
    <w:p w:rsidR="00682C51" w:rsidRPr="007F2B7D" w:rsidRDefault="00682C51" w:rsidP="00682C51">
      <w:pPr>
        <w:ind w:firstLine="708"/>
        <w:jc w:val="both"/>
        <w:rPr>
          <w:szCs w:val="28"/>
        </w:rPr>
      </w:pPr>
    </w:p>
    <w:p w:rsidR="00682C51" w:rsidRPr="007F2B7D" w:rsidRDefault="00682C51" w:rsidP="00682C51">
      <w:pPr>
        <w:ind w:firstLine="708"/>
        <w:jc w:val="both"/>
        <w:rPr>
          <w:szCs w:val="28"/>
        </w:rPr>
      </w:pPr>
    </w:p>
    <w:p w:rsidR="00682C51" w:rsidRPr="007F2B7D" w:rsidRDefault="00682C51" w:rsidP="00682C51">
      <w:pPr>
        <w:ind w:firstLine="708"/>
        <w:jc w:val="both"/>
        <w:rPr>
          <w:szCs w:val="28"/>
        </w:rPr>
      </w:pPr>
    </w:p>
    <w:p w:rsidR="00682C51" w:rsidRPr="007F2B7D" w:rsidRDefault="00682C51" w:rsidP="00682C51">
      <w:pPr>
        <w:tabs>
          <w:tab w:val="center" w:pos="4677"/>
          <w:tab w:val="right" w:pos="9355"/>
        </w:tabs>
        <w:ind w:right="-1"/>
        <w:jc w:val="both"/>
        <w:rPr>
          <w:b/>
          <w:szCs w:val="20"/>
        </w:rPr>
      </w:pPr>
      <w:r w:rsidRPr="007F2B7D">
        <w:rPr>
          <w:b/>
          <w:szCs w:val="20"/>
        </w:rPr>
        <w:t>Министр экономики и коммерции</w:t>
      </w:r>
    </w:p>
    <w:p w:rsidR="00682C51" w:rsidRPr="00B43462" w:rsidRDefault="00682C51" w:rsidP="00682C51">
      <w:pPr>
        <w:ind w:right="-1"/>
        <w:jc w:val="both"/>
        <w:rPr>
          <w:b/>
          <w:sz w:val="36"/>
          <w:szCs w:val="28"/>
        </w:rPr>
      </w:pPr>
      <w:r w:rsidRPr="007F2B7D">
        <w:rPr>
          <w:b/>
          <w:szCs w:val="20"/>
        </w:rPr>
        <w:t>Кыргызской Республики</w:t>
      </w:r>
      <w:r w:rsidRPr="007F2B7D">
        <w:rPr>
          <w:b/>
          <w:szCs w:val="20"/>
        </w:rPr>
        <w:tab/>
      </w:r>
      <w:r w:rsidRPr="007F2B7D">
        <w:rPr>
          <w:b/>
          <w:szCs w:val="20"/>
        </w:rPr>
        <w:tab/>
      </w:r>
      <w:r w:rsidRPr="007F2B7D">
        <w:rPr>
          <w:b/>
          <w:szCs w:val="20"/>
        </w:rPr>
        <w:tab/>
      </w:r>
      <w:r w:rsidRPr="007F2B7D">
        <w:rPr>
          <w:b/>
          <w:szCs w:val="20"/>
        </w:rPr>
        <w:tab/>
      </w:r>
      <w:r w:rsidRPr="007F2B7D">
        <w:rPr>
          <w:b/>
          <w:szCs w:val="20"/>
        </w:rPr>
        <w:tab/>
      </w:r>
      <w:r w:rsidRPr="007F2B7D">
        <w:rPr>
          <w:b/>
          <w:szCs w:val="20"/>
        </w:rPr>
        <w:tab/>
        <w:t xml:space="preserve">        </w:t>
      </w:r>
      <w:proofErr w:type="spellStart"/>
      <w:r w:rsidRPr="007F2B7D">
        <w:rPr>
          <w:b/>
          <w:szCs w:val="20"/>
        </w:rPr>
        <w:t>Д.Дж.Амангельдиев</w:t>
      </w:r>
      <w:proofErr w:type="spellEnd"/>
    </w:p>
    <w:p w:rsidR="001C09DC" w:rsidRDefault="001C09DC"/>
    <w:sectPr w:rsidR="001C09DC" w:rsidSect="00B92B04">
      <w:footerReference w:type="default" r:id="rId9"/>
      <w:pgSz w:w="11906" w:h="16838"/>
      <w:pgMar w:top="1134" w:right="1134" w:bottom="1134" w:left="1701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21" w:rsidRDefault="00323A21">
      <w:r>
        <w:separator/>
      </w:r>
    </w:p>
  </w:endnote>
  <w:endnote w:type="continuationSeparator" w:id="0">
    <w:p w:rsidR="00323A21" w:rsidRDefault="0032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99E" w:rsidRPr="0063499E" w:rsidRDefault="00682C51">
    <w:pPr>
      <w:pStyle w:val="a3"/>
      <w:jc w:val="right"/>
      <w:rPr>
        <w:sz w:val="22"/>
        <w:szCs w:val="22"/>
      </w:rPr>
    </w:pPr>
    <w:r w:rsidRPr="0063499E">
      <w:rPr>
        <w:sz w:val="22"/>
        <w:szCs w:val="22"/>
      </w:rPr>
      <w:fldChar w:fldCharType="begin"/>
    </w:r>
    <w:r w:rsidRPr="0063499E">
      <w:rPr>
        <w:sz w:val="22"/>
        <w:szCs w:val="22"/>
      </w:rPr>
      <w:instrText>PAGE   \* MERGEFORMAT</w:instrText>
    </w:r>
    <w:r w:rsidRPr="0063499E">
      <w:rPr>
        <w:sz w:val="22"/>
        <w:szCs w:val="22"/>
      </w:rPr>
      <w:fldChar w:fldCharType="separate"/>
    </w:r>
    <w:r w:rsidR="00E07EBC">
      <w:rPr>
        <w:noProof/>
        <w:sz w:val="22"/>
        <w:szCs w:val="22"/>
      </w:rPr>
      <w:t>2</w:t>
    </w:r>
    <w:r w:rsidRPr="006349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21" w:rsidRDefault="00323A21">
      <w:r>
        <w:separator/>
      </w:r>
    </w:p>
  </w:footnote>
  <w:footnote w:type="continuationSeparator" w:id="0">
    <w:p w:rsidR="00323A21" w:rsidRDefault="00323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435CD"/>
    <w:multiLevelType w:val="hybridMultilevel"/>
    <w:tmpl w:val="5882DEB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026060C"/>
    <w:multiLevelType w:val="hybridMultilevel"/>
    <w:tmpl w:val="77C0886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C51"/>
    <w:rsid w:val="001C09DC"/>
    <w:rsid w:val="002000B4"/>
    <w:rsid w:val="002058EA"/>
    <w:rsid w:val="002B0A46"/>
    <w:rsid w:val="00323A21"/>
    <w:rsid w:val="005779F5"/>
    <w:rsid w:val="00596AB6"/>
    <w:rsid w:val="00682C51"/>
    <w:rsid w:val="006F15EA"/>
    <w:rsid w:val="007F2B7D"/>
    <w:rsid w:val="00853066"/>
    <w:rsid w:val="00DE4CAB"/>
    <w:rsid w:val="00E07EBC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57D8A3-702D-45B5-921E-E1E841C12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82C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82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82C51"/>
    <w:pPr>
      <w:ind w:left="720"/>
      <w:contextualSpacing/>
    </w:pPr>
  </w:style>
  <w:style w:type="character" w:styleId="a6">
    <w:name w:val="Hyperlink"/>
    <w:uiPriority w:val="99"/>
    <w:unhideWhenUsed/>
    <w:rsid w:val="00682C5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F15E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15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23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775</Words>
  <Characters>4424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Moldobaeva E. Jazgul</dc:creator>
  <cp:keywords/>
  <dc:description/>
  <cp:lastModifiedBy>Moldobaeva E. Jazgul</cp:lastModifiedBy>
  <cp:revision>8</cp:revision>
  <cp:lastPrinted>2022-03-10T14:16:00Z</cp:lastPrinted>
  <dcterms:created xsi:type="dcterms:W3CDTF">2022-03-10T08:48:00Z</dcterms:created>
  <dcterms:modified xsi:type="dcterms:W3CDTF">2022-03-15T09:48:00Z</dcterms:modified>
</cp:coreProperties>
</file>